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10" w:type="dxa"/>
          <w:right w:w="10" w:type="dxa"/>
        </w:tblCellMar>
        <w:tblLook w:val="07E0" w:firstRow="1" w:lastRow="1" w:firstColumn="1" w:lastColumn="1" w:noHBand="1" w:noVBand="1"/>
      </w:tblPr>
      <w:tblGrid>
        <w:gridCol w:w="4077"/>
        <w:gridCol w:w="4952"/>
      </w:tblGrid>
      <w:tr w:rsidR="002056E8" w:rsidRPr="00E34534" w:rsidTr="00BA6BDF">
        <w:tc>
          <w:tcPr>
            <w:tcW w:w="2258" w:type="pct"/>
            <w:hideMark/>
          </w:tcPr>
          <w:p w:rsidR="002056E8" w:rsidRPr="00E34534" w:rsidRDefault="002056E8"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Đơn vị báo cáo: ....................</w:t>
            </w:r>
            <w:r w:rsidRPr="00E34534">
              <w:rPr>
                <w:rFonts w:ascii="Arial" w:eastAsia="Times New Roman" w:hAnsi="Arial" w:cs="Arial"/>
                <w:b/>
                <w:color w:val="000000" w:themeColor="text1"/>
                <w:kern w:val="0"/>
                <w:sz w:val="20"/>
                <w:szCs w:val="20"/>
                <w14:ligatures w14:val="none"/>
              </w:rPr>
              <w:br/>
              <w:t>Địa chỉ: .................................</w:t>
            </w:r>
          </w:p>
        </w:tc>
        <w:tc>
          <w:tcPr>
            <w:tcW w:w="2742" w:type="pct"/>
            <w:hideMark/>
          </w:tcPr>
          <w:p w:rsidR="002056E8" w:rsidRPr="00E34534" w:rsidRDefault="002056E8"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Mẫu số B 09a - DN</w:t>
            </w:r>
          </w:p>
          <w:p w:rsidR="002056E8" w:rsidRPr="00E34534" w:rsidRDefault="002056E8"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(Kèm theo Thông tư số 99/2025/TT-BTC ngày 27</w:t>
            </w:r>
            <w:r w:rsidRPr="00E34534">
              <w:rPr>
                <w:rFonts w:ascii="Arial" w:eastAsia="Times New Roman" w:hAnsi="Arial" w:cs="Arial"/>
                <w:i/>
                <w:color w:val="000000" w:themeColor="text1"/>
                <w:kern w:val="0"/>
                <w:sz w:val="20"/>
                <w:szCs w:val="20"/>
                <w14:ligatures w14:val="none"/>
              </w:rPr>
              <w:br/>
              <w:t xml:space="preserve"> tháng 10 năm 2025 của Bộ trưởng Bộ Tài chính)</w:t>
            </w:r>
          </w:p>
        </w:tc>
      </w:tr>
    </w:tbl>
    <w:p w:rsidR="002056E8" w:rsidRPr="00E34534" w:rsidRDefault="002056E8" w:rsidP="002056E8">
      <w:pPr>
        <w:spacing w:after="0" w:line="240" w:lineRule="auto"/>
        <w:rPr>
          <w:rFonts w:ascii="Arial" w:eastAsia="Times New Roman" w:hAnsi="Arial" w:cs="Arial"/>
          <w:color w:val="000000" w:themeColor="text1"/>
          <w:kern w:val="0"/>
          <w:sz w:val="20"/>
          <w:szCs w:val="20"/>
          <w14:ligatures w14:val="none"/>
        </w:rPr>
      </w:pPr>
    </w:p>
    <w:p w:rsidR="002056E8" w:rsidRPr="00E34534" w:rsidRDefault="002056E8" w:rsidP="002056E8">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BẢN THUYẾT MINH BÁO CÁO TÀI CHÍNH CHỌN LỌC</w:t>
      </w:r>
    </w:p>
    <w:p w:rsidR="002056E8" w:rsidRPr="00E34534" w:rsidRDefault="002056E8" w:rsidP="002056E8">
      <w:pPr>
        <w:spacing w:after="0" w:line="240" w:lineRule="auto"/>
        <w:jc w:val="center"/>
        <w:rPr>
          <w:rFonts w:ascii="Arial" w:eastAsia="Times New Roman" w:hAnsi="Arial" w:cs="Arial"/>
          <w:i/>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Kỳ kế toán từ ngày.... đến ngày....</w:t>
      </w:r>
    </w:p>
    <w:p w:rsidR="002056E8" w:rsidRPr="00E34534" w:rsidRDefault="002056E8" w:rsidP="002056E8">
      <w:pPr>
        <w:spacing w:after="0" w:line="240" w:lineRule="auto"/>
        <w:jc w:val="center"/>
        <w:rPr>
          <w:rFonts w:ascii="Arial" w:eastAsia="Times New Roman" w:hAnsi="Arial" w:cs="Arial"/>
          <w:color w:val="000000" w:themeColor="text1"/>
          <w:kern w:val="0"/>
          <w:sz w:val="20"/>
          <w:szCs w:val="20"/>
          <w14:ligatures w14:val="none"/>
        </w:rPr>
      </w:pP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 Đặc điểm hoạt động của doanh nghiệp</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Hình thức sở hữu vốn.</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Lĩnh vực kinh doanh.</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Ngành nghề kinh doanh.</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4. Đặc điểm hoạt động kinh doanh của doanh nghiệp trong kỳ kế toán có ảnh hưởng đến Báo cáo tài chính.</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II. Kỳ kế toán, đơn vị tiền tệ sử dụng trong kế toán</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Kỳ kế toán năm (bắt đầu từ ngày</w:t>
      </w:r>
      <w:r>
        <w:rPr>
          <w:rFonts w:ascii="Arial" w:eastAsia="Times New Roman" w:hAnsi="Arial" w:cs="Arial"/>
          <w:color w:val="000000" w:themeColor="text1"/>
          <w:kern w:val="0"/>
          <w:sz w:val="20"/>
          <w:szCs w:val="20"/>
          <w14:ligatures w14:val="none"/>
        </w:rPr>
        <w:t xml:space="preserve"> .../.../...</w:t>
      </w:r>
      <w:r w:rsidRPr="00E34534">
        <w:rPr>
          <w:rFonts w:ascii="Arial" w:eastAsia="Times New Roman" w:hAnsi="Arial" w:cs="Arial"/>
          <w:color w:val="000000" w:themeColor="text1"/>
          <w:kern w:val="0"/>
          <w:sz w:val="20"/>
          <w:szCs w:val="20"/>
          <w14:ligatures w14:val="none"/>
        </w:rPr>
        <w:t xml:space="preserve"> kết thúc vào ngày</w:t>
      </w:r>
      <w:r>
        <w:rPr>
          <w:rFonts w:ascii="Arial" w:eastAsia="Times New Roman" w:hAnsi="Arial" w:cs="Arial"/>
          <w:color w:val="000000" w:themeColor="text1"/>
          <w:kern w:val="0"/>
          <w:sz w:val="20"/>
          <w:szCs w:val="20"/>
          <w14:ligatures w14:val="none"/>
        </w:rPr>
        <w:t xml:space="preserve"> ../.../...).</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Đơn vị tiền tệ sử dụng trong kế toán.</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III. Chuẩn mực và chế độ kế toán áp dụng</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Chế độ kế toán áp dụng.</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Tuyên bố về việc tuân thủ Chuẩn mực kế toán Việt Nam và Chế độ kế toán</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Hình thức kế toán áp dụng.</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IV. Các chính sách kế toán áp dụng</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công bố việc lập Báo cáo tài chính giữa niên độ và Báo cáo tài chính năm gần nhất là cùng áp dụng các chính sách kế toán như nhau. Trường hợp có thay đổi thì phải mô tả sự thay đổi và nêu rõ ảnh hưởng của những thay đổi đó.</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VI. Các sự kiện hoặc giao dịch trọng yếu trong kỳ kế toán giữa niên độ</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Giải thích về tính thời vụ hoặc tính chu kỳ của các hoạt động kinh doanh trong kỳ kế toán giữa niên độ.</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Trình bày tính chất và giá trị của các khoản mục ảnh hưởng đến tài sản, nợ phải trả, nguồn vốn chủ sở hữu, thu nhập thuần hoặc các luồng tiền được coi là yếu tố không bình thường do tính chất, quy mô hoặc tác động của chúng.</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Trình bày những biến động trong nguồn vốn chủ sở hữu và giá trị luỹ kế tính đến ngày lập Báo cáo tài chính giữa niên độ, cũng như phần thuyết minh tương ứng mang tính so sánh của cùng kỳ kế toán trên của niên độ trước gần nhất.</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4. Tính chất và giá trị của những thay đổi trong các ước tính kế toán đã được báo cáo trong báo cáo giữa niên độ trước của niên độ kế toán hiện tại hoặc những thay đổi trong các ước tính kế toán đã được báo cáo trong các niên độ trước, nếu những thay đổi này có ảnh hưởng trọng yếu đến kỳ kế toán giữa niên độ hiện tại.</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5. Trình bày việc phát hành, mua lại và hoàn trả các chứng khoán nợ và chứng khoán vốn.</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6. Cổ tức đã trả (tổng số hay trên mỗi cổ phần) của cổ phiếu phổ thông và cổ phiếu ưu đãi (áp dụng cho công ty cổ phần).</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 Trình bày doanh thu và kết quả kinh doanh bộ phận theo lĩnh vực kinh doanh hoặc khu vực địa lý dựa trên cơ sở phân chia của báo cáo bộ phận (Áp dụng cho công ty niêm yết).</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8. Trình bày những sự kiện trọng yếu phát sinh sau ngày kết thúc kỳ kế toán giữa niên độ chưa được phản ánh trong Báo cáo tài chính giữa niên độ đó.</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9. Trình bày những thay đổi trong các khoản nợ tiềm tàng hoặc tài sản tiềm tàng kể từ ngày kết thúc kỳ kế toán năm gần nhất.</w:t>
      </w:r>
    </w:p>
    <w:p w:rsidR="002056E8" w:rsidRPr="00E34534" w:rsidRDefault="002056E8" w:rsidP="002056E8">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10. Các thông tin khác.</w:t>
      </w:r>
    </w:p>
    <w:p w:rsidR="002056E8" w:rsidRPr="00E34534" w:rsidRDefault="002056E8" w:rsidP="002056E8">
      <w:pPr>
        <w:spacing w:after="0" w:line="240" w:lineRule="auto"/>
        <w:rPr>
          <w:rFonts w:ascii="Arial" w:eastAsia="Times New Roman" w:hAnsi="Arial" w:cs="Arial"/>
          <w:color w:val="000000" w:themeColor="text1"/>
          <w:kern w:val="0"/>
          <w:sz w:val="20"/>
          <w:szCs w:val="20"/>
          <w14:ligatures w14:val="none"/>
        </w:rPr>
      </w:pPr>
    </w:p>
    <w:p w:rsidR="002056E8" w:rsidRPr="00E34534" w:rsidRDefault="002056E8" w:rsidP="002056E8">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Phê duyệt, ngày... tháng... năm...</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2665"/>
        <w:gridCol w:w="3353"/>
      </w:tblGrid>
      <w:tr w:rsidR="002056E8" w:rsidRPr="00E34534" w:rsidTr="00BA6BDF">
        <w:tc>
          <w:tcPr>
            <w:tcW w:w="1667" w:type="pct"/>
          </w:tcPr>
          <w:p w:rsidR="002056E8" w:rsidRPr="00E34534" w:rsidRDefault="002056E8" w:rsidP="002056E8">
            <w:pPr>
              <w:spacing w:after="0" w:line="240" w:lineRule="auto"/>
              <w:jc w:val="center"/>
              <w:rPr>
                <w:rFonts w:ascii="Arial" w:eastAsia="Times New Roman" w:hAnsi="Arial" w:cs="Arial"/>
                <w:color w:val="000000" w:themeColor="text1"/>
                <w:sz w:val="20"/>
                <w:szCs w:val="20"/>
              </w:rPr>
            </w:pPr>
            <w:bookmarkStart w:id="0" w:name="_GoBack"/>
            <w:r w:rsidRPr="00E34534">
              <w:rPr>
                <w:rFonts w:ascii="Arial" w:eastAsia="Times New Roman" w:hAnsi="Arial" w:cs="Arial"/>
                <w:b/>
                <w:color w:val="000000" w:themeColor="text1"/>
                <w:sz w:val="20"/>
                <w:szCs w:val="20"/>
              </w:rPr>
              <w:t>NGƯỜI LẬP</w:t>
            </w:r>
          </w:p>
          <w:p w:rsidR="002056E8" w:rsidRPr="00E34534" w:rsidRDefault="002056E8" w:rsidP="002056E8">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i/>
                <w:color w:val="000000" w:themeColor="text1"/>
                <w:sz w:val="20"/>
                <w:szCs w:val="20"/>
              </w:rPr>
              <w:t>(Ký, họ tên)</w:t>
            </w:r>
          </w:p>
        </w:tc>
        <w:tc>
          <w:tcPr>
            <w:tcW w:w="1476" w:type="pct"/>
          </w:tcPr>
          <w:p w:rsidR="002056E8" w:rsidRPr="00E34534" w:rsidRDefault="002056E8" w:rsidP="002056E8">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b/>
                <w:color w:val="000000" w:themeColor="text1"/>
                <w:sz w:val="20"/>
                <w:szCs w:val="20"/>
              </w:rPr>
              <w:t>KẾ TOÁN TRƯỞNG</w:t>
            </w:r>
          </w:p>
          <w:p w:rsidR="002056E8" w:rsidRPr="00E34534" w:rsidRDefault="002056E8" w:rsidP="002056E8">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i/>
                <w:color w:val="000000" w:themeColor="text1"/>
                <w:sz w:val="20"/>
                <w:szCs w:val="20"/>
              </w:rPr>
              <w:t>(Ký, họ tên)</w:t>
            </w:r>
          </w:p>
        </w:tc>
        <w:tc>
          <w:tcPr>
            <w:tcW w:w="1857" w:type="pct"/>
            <w:hideMark/>
          </w:tcPr>
          <w:p w:rsidR="002056E8" w:rsidRPr="00E34534" w:rsidRDefault="002056E8" w:rsidP="002056E8">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b/>
                <w:color w:val="000000" w:themeColor="text1"/>
                <w:sz w:val="20"/>
                <w:szCs w:val="20"/>
              </w:rPr>
              <w:t>NGƯỜI ĐẠI DIỆN THEO PHÁP LUẬT</w:t>
            </w:r>
            <w:r w:rsidRPr="00E34534">
              <w:rPr>
                <w:rFonts w:ascii="Arial" w:eastAsia="Times New Roman" w:hAnsi="Arial" w:cs="Arial"/>
                <w:color w:val="000000" w:themeColor="text1"/>
                <w:sz w:val="20"/>
                <w:szCs w:val="20"/>
              </w:rPr>
              <w:br/>
            </w:r>
            <w:r w:rsidRPr="00E34534">
              <w:rPr>
                <w:rFonts w:ascii="Arial" w:eastAsia="Times New Roman" w:hAnsi="Arial" w:cs="Arial"/>
                <w:i/>
                <w:color w:val="000000" w:themeColor="text1"/>
                <w:sz w:val="20"/>
                <w:szCs w:val="20"/>
              </w:rPr>
              <w:t>(Ký, họ tên, đóng dấu)</w:t>
            </w:r>
          </w:p>
        </w:tc>
      </w:tr>
      <w:bookmarkEnd w:id="0"/>
    </w:tbl>
    <w:p w:rsidR="0034473B" w:rsidRDefault="002056E8"/>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EFF" w:usb1="C000785B" w:usb2="00000009" w:usb3="00000000" w:csb0="000001FF" w:csb1="00000000"/>
  </w:font>
  <w:font w:name="Times New Roman">
    <w:panose1 w:val="02020603050405020304"/>
    <w:charset w:val="A3"/>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6E8"/>
    <w:rsid w:val="00017AFF"/>
    <w:rsid w:val="000C3E46"/>
    <w:rsid w:val="0017574B"/>
    <w:rsid w:val="001D103E"/>
    <w:rsid w:val="002056E8"/>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0D05A-4376-4571-9F18-736D7F63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6E8"/>
    <w:pPr>
      <w:spacing w:after="160" w:line="278" w:lineRule="auto"/>
      <w:jc w:val="left"/>
    </w:pPr>
    <w:rPr>
      <w:rFonts w:asciiTheme="minorHAnsi" w:eastAsiaTheme="minorEastAsia" w:hAnsiTheme="minorHAnsi" w:cstheme="minorBidi"/>
      <w:color w:val="auto"/>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uiPriority w:val="39"/>
    <w:rsid w:val="002056E8"/>
    <w:pPr>
      <w:jc w:val="left"/>
    </w:pPr>
    <w:rPr>
      <w:rFonts w:asciiTheme="minorHAnsi" w:eastAsiaTheme="minorEastAsia" w:hAnsiTheme="minorHAnsi" w:cstheme="minorBidi"/>
      <w:color w:val="auto"/>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05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2460</Characters>
  <Application>Microsoft Office Word</Application>
  <DocSecurity>0</DocSecurity>
  <Lines>20</Lines>
  <Paragraphs>5</Paragraphs>
  <ScaleCrop>false</ScaleCrop>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2025-11-04T08:31:00Z</dcterms:created>
  <dcterms:modified xsi:type="dcterms:W3CDTF">2025-11-04T08:31:00Z</dcterms:modified>
</cp:coreProperties>
</file>